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F3223" w14:textId="77777777" w:rsidR="00A71447" w:rsidRPr="00FD722E" w:rsidRDefault="00A71447" w:rsidP="00A7144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bookmarkStart w:id="0" w:name="_Toc406712776"/>
      <w:bookmarkStart w:id="1" w:name="_Toc407169381"/>
      <w:bookmarkStart w:id="2" w:name="_Toc427950156"/>
      <w:bookmarkStart w:id="3" w:name="_Toc427951457"/>
      <w:r w:rsidRPr="00FD722E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Әл-Фараби атындағы Қазақ Ұлттық Университеті</w:t>
      </w:r>
    </w:p>
    <w:p w14:paraId="4CC3574F" w14:textId="77777777" w:rsidR="00A71447" w:rsidRPr="00FD722E" w:rsidRDefault="00A71447" w:rsidP="00A7144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 w:rsidRPr="00FD722E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Философия және саясаттану факультеті</w:t>
      </w:r>
    </w:p>
    <w:bookmarkEnd w:id="0"/>
    <w:bookmarkEnd w:id="1"/>
    <w:bookmarkEnd w:id="2"/>
    <w:bookmarkEnd w:id="3"/>
    <w:p w14:paraId="7CF94F6E" w14:textId="77777777" w:rsidR="00A71447" w:rsidRPr="00FD722E" w:rsidRDefault="00A71447" w:rsidP="00A71447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 w:rsidRPr="00FD722E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Әлеуметтану және әлеуметтік жұмыс кафедрасы</w:t>
      </w:r>
      <w:r w:rsidRPr="00FD722E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br/>
      </w:r>
    </w:p>
    <w:p w14:paraId="03693815" w14:textId="77777777" w:rsidR="00A71447" w:rsidRPr="00FD722E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69940B0" w14:textId="142A2049" w:rsidR="00A71447" w:rsidRPr="00FD722E" w:rsidRDefault="00A71447" w:rsidP="00A714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722E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1C7A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Әлеуметтік қызметтерді бағалау</w:t>
      </w:r>
      <w:r w:rsidRPr="00FD722E"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  <w:r w:rsidRPr="00FD722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D722E">
        <w:rPr>
          <w:rFonts w:ascii="Times New Roman" w:hAnsi="Times New Roman" w:cs="Times New Roman"/>
          <w:b/>
          <w:sz w:val="24"/>
          <w:szCs w:val="24"/>
          <w:lang w:val="kk-KZ"/>
        </w:rPr>
        <w:t>пәні бойынша</w:t>
      </w:r>
    </w:p>
    <w:p w14:paraId="70538F94" w14:textId="77777777" w:rsidR="00A71447" w:rsidRPr="00FD722E" w:rsidRDefault="00A71447" w:rsidP="00A71447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0B8137B" w14:textId="77777777" w:rsidR="00A71447" w:rsidRPr="00FD722E" w:rsidRDefault="00A71447" w:rsidP="00A7144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FD722E">
        <w:rPr>
          <w:rFonts w:ascii="Times New Roman" w:hAnsi="Times New Roman" w:cs="Times New Roman"/>
          <w:b/>
          <w:sz w:val="24"/>
          <w:szCs w:val="24"/>
          <w:lang w:val="kk-KZ"/>
        </w:rPr>
        <w:t>ЕМТИХАН БАҒДАРЛАМАСЫ</w:t>
      </w:r>
    </w:p>
    <w:p w14:paraId="40D0331F" w14:textId="77777777" w:rsidR="00A71447" w:rsidRPr="00FD722E" w:rsidRDefault="00A71447" w:rsidP="00A7144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</w:p>
    <w:p w14:paraId="0E45F326" w14:textId="77777777" w:rsidR="00A71447" w:rsidRPr="00FD722E" w:rsidRDefault="00A71447" w:rsidP="00A71447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14:paraId="2C8DA5D7" w14:textId="77777777" w:rsidR="00A71447" w:rsidRPr="00FD722E" w:rsidRDefault="00A71447" w:rsidP="00A71447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14:paraId="511FE2F3" w14:textId="44C252E5" w:rsidR="00A71447" w:rsidRPr="00FD722E" w:rsidRDefault="001C7A12" w:rsidP="00A71447">
      <w:pPr>
        <w:autoSpaceDN w:val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Кредит саны  - 5</w:t>
      </w:r>
    </w:p>
    <w:p w14:paraId="4F5266CF" w14:textId="77777777" w:rsidR="00A71447" w:rsidRPr="00FD722E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73EE792" w14:textId="77777777" w:rsidR="00A71447" w:rsidRPr="00FD722E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34693BF" w14:textId="77777777" w:rsidR="00A71447" w:rsidRPr="00FD722E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59ED9B5" w14:textId="77777777" w:rsidR="00A71447" w:rsidRPr="00FD722E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A12CDFF" w14:textId="77777777" w:rsidR="00A71447" w:rsidRPr="00FD722E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E756FED" w14:textId="77777777" w:rsidR="00A71447" w:rsidRPr="00FD722E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A53AB17" w14:textId="77777777" w:rsidR="00A71447" w:rsidRPr="00FD722E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6D782F3" w14:textId="77777777" w:rsidR="00A71447" w:rsidRPr="00FD722E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4C765D7" w14:textId="77777777" w:rsidR="00A71447" w:rsidRPr="00FD722E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09AC078" w14:textId="77777777" w:rsidR="00A71447" w:rsidRPr="00FD722E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BD6B3DB" w14:textId="77777777" w:rsidR="00A71447" w:rsidRPr="00FD722E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6BEA07D" w14:textId="77777777" w:rsidR="00A71447" w:rsidRPr="00FD722E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A1FC3A3" w14:textId="77777777" w:rsidR="00A71447" w:rsidRPr="00FD722E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FA11117" w14:textId="77777777" w:rsidR="00A71447" w:rsidRPr="00FD722E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1198722" w14:textId="77777777" w:rsidR="00A71447" w:rsidRPr="00FD722E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B61ECDC" w14:textId="77777777" w:rsidR="00A71447" w:rsidRPr="00FD722E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6C86EAB" w14:textId="77777777" w:rsidR="00A71447" w:rsidRPr="00FD722E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24A592F" w14:textId="77777777" w:rsidR="00A71447" w:rsidRDefault="00A71447" w:rsidP="00A7144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94C295B" w14:textId="77777777" w:rsidR="00A71447" w:rsidRDefault="00A71447" w:rsidP="00A7144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9DB5443" w14:textId="77777777" w:rsidR="00A71447" w:rsidRDefault="00A71447" w:rsidP="00A7144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E3C5DC4" w14:textId="77777777" w:rsidR="00A71447" w:rsidRDefault="00A71447" w:rsidP="00A7144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CE5F05C" w14:textId="556BEA86" w:rsidR="00A71447" w:rsidRPr="00FD722E" w:rsidRDefault="00A71447" w:rsidP="00A7144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D722E">
        <w:rPr>
          <w:rFonts w:ascii="Times New Roman" w:hAnsi="Times New Roman" w:cs="Times New Roman"/>
          <w:sz w:val="24"/>
          <w:szCs w:val="24"/>
          <w:lang w:val="kk-KZ"/>
        </w:rPr>
        <w:t>Алматы, 202</w:t>
      </w:r>
      <w:r w:rsidR="00EA64B9">
        <w:rPr>
          <w:rFonts w:ascii="Times New Roman" w:hAnsi="Times New Roman" w:cs="Times New Roman"/>
          <w:sz w:val="24"/>
          <w:szCs w:val="24"/>
          <w:lang w:val="kk-KZ"/>
        </w:rPr>
        <w:t>1</w:t>
      </w:r>
    </w:p>
    <w:p w14:paraId="5C42D030" w14:textId="77777777" w:rsidR="00A71447" w:rsidRPr="00FD722E" w:rsidRDefault="00A71447" w:rsidP="00A714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A39A851" w14:textId="4603103D" w:rsidR="00A71447" w:rsidRPr="00017CFC" w:rsidRDefault="00A71447" w:rsidP="00A71447">
      <w:pPr>
        <w:spacing w:after="0" w:line="240" w:lineRule="auto"/>
        <w:contextualSpacing/>
        <w:jc w:val="both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  <w:r w:rsidRPr="00017CFC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«</w:t>
      </w:r>
      <w:r w:rsidR="001C7A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Әлеуметтік қызметтерді бағалау</w:t>
      </w:r>
      <w:r w:rsidRPr="00017CFC"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  <w:r w:rsidRPr="00017C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17C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пәнінен </w:t>
      </w:r>
      <w:r w:rsidRPr="00017CFC">
        <w:rPr>
          <w:rFonts w:ascii="Times New Roman" w:hAnsi="Times New Roman" w:cs="Times New Roman"/>
          <w:sz w:val="24"/>
          <w:szCs w:val="24"/>
          <w:lang w:val="kk-KZ"/>
        </w:rPr>
        <w:t>емтихан бағдарламасы бойынша</w:t>
      </w:r>
      <w:r w:rsidRPr="00017CFC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17CFC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силлабуста берілетін оқу тақырыптары. Қорытынды емтихан </w:t>
      </w:r>
      <w:r w:rsidR="001C7A12" w:rsidRPr="00EA64B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Microsoft Teams</w:t>
      </w:r>
      <w:r w:rsidR="001C7A12" w:rsidRPr="00EA64B9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корпоративті платформасында </w:t>
      </w:r>
      <w:r w:rsidR="001C7A12" w:rsidRPr="00EA64B9">
        <w:rPr>
          <w:rFonts w:ascii="Times New Roman" w:hAnsi="Times New Roman" w:cs="Times New Roman"/>
          <w:b/>
          <w:bCs/>
          <w:sz w:val="24"/>
          <w:szCs w:val="24"/>
          <w:lang w:val="kk-KZ"/>
        </w:rPr>
        <w:t>онлайн</w:t>
      </w:r>
      <w:r w:rsidR="001C7A12">
        <w:rPr>
          <w:rFonts w:ascii="Times New Roman" w:hAnsi="Times New Roman" w:cs="Times New Roman"/>
          <w:b/>
          <w:bCs/>
          <w:sz w:val="24"/>
          <w:szCs w:val="24"/>
          <w:lang w:val="kk-KZ"/>
        </w:rPr>
        <w:t>- форматы</w:t>
      </w:r>
      <w:r w:rsidR="001C7A12" w:rsidRPr="00EA64B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нда </w:t>
      </w:r>
      <w:r w:rsidRPr="00017CFC">
        <w:rPr>
          <w:rFonts w:ascii="Times New Roman" w:hAnsi="Times New Roman" w:cs="Times New Roman"/>
          <w:sz w:val="24"/>
          <w:szCs w:val="24"/>
          <w:lang w:val="kk-KZ"/>
        </w:rPr>
        <w:t xml:space="preserve"> өткізіледі. </w:t>
      </w:r>
      <w:r w:rsidRPr="00017CFC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 Тақырыптардың мазмұнында дәрістер мен семинарлар тақырыбы және де </w:t>
      </w:r>
      <w:r w:rsidR="001C7A12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магистранттардың</w:t>
      </w:r>
      <w:r w:rsidRPr="00017CFC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 өзіндік жұмысына арналған тапсырмалар да енгізіледі. </w:t>
      </w:r>
    </w:p>
    <w:p w14:paraId="7E92C946" w14:textId="77777777" w:rsidR="001C7A12" w:rsidRPr="00EA64B9" w:rsidRDefault="001C7A12" w:rsidP="001C7A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A64B9">
        <w:rPr>
          <w:rFonts w:ascii="Times New Roman" w:hAnsi="Times New Roman" w:cs="Times New Roman"/>
          <w:sz w:val="24"/>
          <w:szCs w:val="24"/>
          <w:lang w:val="kk-KZ"/>
        </w:rPr>
        <w:t xml:space="preserve">Емтихан кестесі бойынша магистрант оқытушымен немесе емтихан комиссиясының өкілдерімен </w:t>
      </w:r>
      <w:r w:rsidRPr="00EA64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Microsoft Teams корпоративті </w:t>
      </w:r>
      <w:r w:rsidRPr="00EA64B9">
        <w:rPr>
          <w:rFonts w:ascii="Times New Roman" w:hAnsi="Times New Roman" w:cs="Times New Roman"/>
          <w:sz w:val="24"/>
          <w:szCs w:val="24"/>
          <w:lang w:val="kk-KZ"/>
        </w:rPr>
        <w:t xml:space="preserve">платформасы арқылы байланысады. Комиссия емтиханның бейне жазбасын </w:t>
      </w:r>
      <w:r>
        <w:rPr>
          <w:rFonts w:ascii="Times New Roman" w:hAnsi="Times New Roman" w:cs="Times New Roman"/>
          <w:sz w:val="24"/>
          <w:szCs w:val="24"/>
          <w:lang w:val="kk-KZ"/>
        </w:rPr>
        <w:t>жүргізеді</w:t>
      </w:r>
      <w:r w:rsidRPr="00EA64B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A64B9">
        <w:rPr>
          <w:lang w:val="kk-KZ"/>
        </w:rPr>
        <w:t xml:space="preserve"> </w:t>
      </w:r>
      <w:r w:rsidRPr="00EA64B9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Комиссияның бір мүшесі емтихан кезінде </w:t>
      </w:r>
      <w:r w:rsidRPr="00EA64B9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бір билетті әр емтихан алушы үшін </w:t>
      </w:r>
      <w:r w:rsidRPr="00C270C9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сұрау</w:t>
      </w:r>
      <w:r w:rsidRPr="00EA64B9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алдында чатта жариялайды</w:t>
      </w:r>
      <w:r w:rsidRPr="00EA64B9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.</w:t>
      </w:r>
      <w:r w:rsidRPr="00EA64B9">
        <w:rPr>
          <w:lang w:val="kk-KZ"/>
        </w:rPr>
        <w:t xml:space="preserve"> </w:t>
      </w:r>
      <w:r w:rsidRPr="00EA64B9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Басқа т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апсырушылар </w:t>
      </w:r>
      <w:r w:rsidRPr="00EA64B9">
        <w:rPr>
          <w:rFonts w:ascii="Times New Roman" w:hAnsi="Times New Roman" w:cs="Times New Roman"/>
          <w:color w:val="000000"/>
          <w:sz w:val="24"/>
          <w:szCs w:val="24"/>
          <w:lang w:val="kk-KZ"/>
        </w:rPr>
        <w:t>күту режимінде болуы керек - үнемі камераның алдында отыр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у міндетті емес</w:t>
      </w:r>
      <w:r w:rsidRPr="00EA64B9">
        <w:rPr>
          <w:rFonts w:ascii="Times New Roman" w:hAnsi="Times New Roman" w:cs="Times New Roman"/>
          <w:color w:val="000000"/>
          <w:sz w:val="24"/>
          <w:szCs w:val="24"/>
          <w:lang w:val="kk-KZ"/>
        </w:rPr>
        <w:t>, бірақ жиналыстан шықпа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у қажет</w:t>
      </w:r>
      <w:r w:rsidRPr="00EA64B9">
        <w:rPr>
          <w:rFonts w:ascii="Times New Roman" w:hAnsi="Times New Roman" w:cs="Times New Roman"/>
          <w:color w:val="000000"/>
          <w:sz w:val="24"/>
          <w:szCs w:val="24"/>
          <w:lang w:val="kk-KZ"/>
        </w:rPr>
        <w:t>. Қосымша ақпарат көздерін пайдалануға тыйым салынады!</w:t>
      </w:r>
    </w:p>
    <w:p w14:paraId="60408FD1" w14:textId="77777777" w:rsidR="001C7A12" w:rsidRPr="00EA64B9" w:rsidRDefault="001C7A12" w:rsidP="001C7A12">
      <w:pPr>
        <w:pStyle w:val="Default"/>
        <w:jc w:val="both"/>
        <w:rPr>
          <w:lang w:val="kk-KZ"/>
        </w:rPr>
      </w:pPr>
    </w:p>
    <w:p w14:paraId="27DA3BD7" w14:textId="77777777" w:rsidR="001C7A12" w:rsidRPr="00EA64B9" w:rsidRDefault="001C7A12" w:rsidP="001C7A12">
      <w:pPr>
        <w:pStyle w:val="Default"/>
        <w:jc w:val="both"/>
        <w:rPr>
          <w:lang w:val="kk-KZ"/>
        </w:rPr>
      </w:pPr>
      <w:r w:rsidRPr="00EA64B9">
        <w:rPr>
          <w:lang w:val="kk-KZ"/>
        </w:rPr>
        <w:t>Дайындыққа уақыт –</w:t>
      </w:r>
      <w:r>
        <w:rPr>
          <w:lang w:val="kk-KZ"/>
        </w:rPr>
        <w:t xml:space="preserve"> </w:t>
      </w:r>
      <w:r w:rsidRPr="00EA64B9">
        <w:rPr>
          <w:lang w:val="kk-KZ"/>
        </w:rPr>
        <w:t>берілмейді.</w:t>
      </w:r>
    </w:p>
    <w:p w14:paraId="7A3664B1" w14:textId="77777777" w:rsidR="001C7A12" w:rsidRPr="00EA64B9" w:rsidRDefault="001C7A12" w:rsidP="001C7A12">
      <w:pPr>
        <w:pStyle w:val="Default"/>
        <w:jc w:val="both"/>
        <w:rPr>
          <w:lang w:val="kk-KZ"/>
        </w:rPr>
      </w:pPr>
      <w:r w:rsidRPr="00EA64B9">
        <w:rPr>
          <w:lang w:val="kk-KZ"/>
        </w:rPr>
        <w:t>Жауап беру уақыты – билеттің барлық сұрақтарына жауап беру үшін 10-15 минут.</w:t>
      </w:r>
    </w:p>
    <w:p w14:paraId="13C1E658" w14:textId="77777777" w:rsidR="001C7A12" w:rsidRPr="00EA64B9" w:rsidRDefault="001C7A12" w:rsidP="001C7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0AE842E" w14:textId="77777777" w:rsidR="001C7A12" w:rsidRPr="00EA64B9" w:rsidRDefault="001C7A12" w:rsidP="001C7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EA64B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Онлайн конференцияға барлық қатысушылар қосылғаннан кейін:</w:t>
      </w:r>
    </w:p>
    <w:p w14:paraId="121193C2" w14:textId="77777777" w:rsidR="001C7A12" w:rsidRPr="00EA64B9" w:rsidRDefault="001C7A12" w:rsidP="001C7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A64B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тапсырушының аты-жөні жарияланады</w:t>
      </w:r>
      <w:r w:rsidRPr="00EA64B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; </w:t>
      </w:r>
    </w:p>
    <w:p w14:paraId="475E320C" w14:textId="77777777" w:rsidR="001C7A12" w:rsidRPr="00EA64B9" w:rsidRDefault="001C7A12" w:rsidP="001C7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A64B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• емтихан тапсырушы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өзі орналасқан </w:t>
      </w:r>
      <w:r w:rsidRPr="00EA64B9">
        <w:rPr>
          <w:rFonts w:ascii="Times New Roman" w:hAnsi="Times New Roman" w:cs="Times New Roman"/>
          <w:color w:val="000000"/>
          <w:sz w:val="24"/>
          <w:szCs w:val="24"/>
          <w:lang w:val="kk-KZ"/>
        </w:rPr>
        <w:t>бөлмені бейнекамераға көрсетуі керек - бөлмеде бейтаныс адамдар, қосымша ақпарат көздері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EA64B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болмауы керек (студент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тарапынан </w:t>
      </w:r>
      <w:r w:rsidRPr="00EA64B9">
        <w:rPr>
          <w:rFonts w:ascii="Times New Roman" w:hAnsi="Times New Roman" w:cs="Times New Roman"/>
          <w:color w:val="000000"/>
          <w:sz w:val="24"/>
          <w:szCs w:val="24"/>
          <w:lang w:val="kk-KZ"/>
        </w:rPr>
        <w:t>мүмкін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дік</w:t>
      </w:r>
      <w:r w:rsidRPr="00EA64B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болса);</w:t>
      </w:r>
    </w:p>
    <w:p w14:paraId="03B2D586" w14:textId="77777777" w:rsidR="001C7A12" w:rsidRPr="00EA64B9" w:rsidRDefault="001C7A12" w:rsidP="001C7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A64B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• емтихан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тапрысушы</w:t>
      </w:r>
      <w:r w:rsidRPr="00EA64B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жауап беруі керек билет нөмірін атайды;</w:t>
      </w:r>
    </w:p>
    <w:p w14:paraId="7EB61D03" w14:textId="77777777" w:rsidR="001C7A12" w:rsidRPr="00EA64B9" w:rsidRDefault="001C7A12" w:rsidP="001C7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A64B9">
        <w:rPr>
          <w:rFonts w:ascii="Times New Roman" w:hAnsi="Times New Roman" w:cs="Times New Roman"/>
          <w:color w:val="000000"/>
          <w:sz w:val="24"/>
          <w:szCs w:val="24"/>
          <w:lang w:val="kk-KZ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билет файлы чатта жарияланады</w:t>
      </w:r>
      <w:r w:rsidRPr="00EA64B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; </w:t>
      </w:r>
    </w:p>
    <w:p w14:paraId="2B840A28" w14:textId="77777777" w:rsidR="001C7A12" w:rsidRPr="00EA64B9" w:rsidRDefault="001C7A12" w:rsidP="001C7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A64B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тапсырушының</w:t>
      </w:r>
      <w:r w:rsidRPr="00EA64B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жауабын қабылдайды; </w:t>
      </w:r>
    </w:p>
    <w:p w14:paraId="038662FF" w14:textId="77777777" w:rsidR="001C7A12" w:rsidRPr="00212968" w:rsidRDefault="001C7A12" w:rsidP="001C7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A64B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тапсырған студентке </w:t>
      </w:r>
      <w:r w:rsidRPr="00EA64B9">
        <w:rPr>
          <w:rFonts w:ascii="Times New Roman" w:hAnsi="Times New Roman" w:cs="Times New Roman"/>
          <w:color w:val="000000"/>
          <w:sz w:val="24"/>
          <w:szCs w:val="24"/>
          <w:lang w:val="kk-KZ"/>
        </w:rPr>
        <w:t>жиналыстан шығуға мүмкіндік береді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55908888" w14:textId="77777777" w:rsidR="001C7A12" w:rsidRPr="00EA64B9" w:rsidRDefault="001C7A12" w:rsidP="001C7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EA64B9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Емтихан нәтижелері бойынша:</w:t>
      </w:r>
    </w:p>
    <w:p w14:paraId="24D2B694" w14:textId="77777777" w:rsidR="001C7A12" w:rsidRPr="00EA64B9" w:rsidRDefault="001C7A12" w:rsidP="001C7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A64B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комиссия емтиханға қатысушыларды аттестациядан өткізеді</w:t>
      </w:r>
      <w:r w:rsidRPr="00EA64B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;  </w:t>
      </w:r>
    </w:p>
    <w:p w14:paraId="42B31831" w14:textId="77777777" w:rsidR="001C7A12" w:rsidRPr="00EA64B9" w:rsidRDefault="001C7A12" w:rsidP="001C7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A64B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• UNIVER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жүйесінде қорытынды тізімдемеге баллдарды қояды</w:t>
      </w:r>
      <w:r w:rsidRPr="00EA64B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; </w:t>
      </w:r>
    </w:p>
    <w:p w14:paraId="6BB3F421" w14:textId="77777777" w:rsidR="001C7A12" w:rsidRPr="00EA64B9" w:rsidRDefault="001C7A12" w:rsidP="001C7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A64B9">
        <w:rPr>
          <w:rFonts w:ascii="Times New Roman" w:hAnsi="Times New Roman" w:cs="Times New Roman"/>
          <w:color w:val="000000"/>
          <w:sz w:val="24"/>
          <w:szCs w:val="24"/>
          <w:lang w:val="kk-KZ"/>
        </w:rPr>
        <w:t>• әр студентке хаттама жасайды (емтиханнан кейін бір ай ішінде).</w:t>
      </w:r>
    </w:p>
    <w:p w14:paraId="71A97824" w14:textId="77777777" w:rsidR="001C7A12" w:rsidRDefault="001C7A12" w:rsidP="001C7A12">
      <w:pPr>
        <w:pStyle w:val="2"/>
        <w:tabs>
          <w:tab w:val="center" w:pos="4677"/>
          <w:tab w:val="right" w:pos="9355"/>
        </w:tabs>
        <w:spacing w:before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72FB7C" w14:textId="77777777" w:rsidR="001C7A12" w:rsidRPr="001F66EC" w:rsidRDefault="001C7A12" w:rsidP="001C7A12">
      <w:pPr>
        <w:pStyle w:val="2"/>
        <w:tabs>
          <w:tab w:val="center" w:pos="4677"/>
          <w:tab w:val="right" w:pos="9355"/>
        </w:tabs>
        <w:spacing w:before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2968">
        <w:rPr>
          <w:rFonts w:ascii="Times New Roman" w:hAnsi="Times New Roman" w:cs="Times New Roman"/>
          <w:color w:val="000000"/>
          <w:sz w:val="24"/>
          <w:szCs w:val="24"/>
        </w:rPr>
        <w:t>Бағалау саясаты:</w:t>
      </w:r>
      <w:r w:rsidRPr="001F66EC">
        <w:rPr>
          <w:rFonts w:ascii="Times New Roman" w:hAnsi="Times New Roman" w:cs="Times New Roman"/>
          <w:color w:val="auto"/>
          <w:sz w:val="24"/>
          <w:szCs w:val="24"/>
        </w:rPr>
        <w:tab/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1C7A12" w:rsidRPr="001F66EC" w14:paraId="30C35308" w14:textId="77777777" w:rsidTr="00F70570">
        <w:tc>
          <w:tcPr>
            <w:tcW w:w="2689" w:type="dxa"/>
          </w:tcPr>
          <w:p w14:paraId="0F268803" w14:textId="77777777" w:rsidR="001C7A12" w:rsidRPr="00212968" w:rsidRDefault="001C7A12" w:rsidP="00F70570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</w:t>
            </w:r>
          </w:p>
        </w:tc>
        <w:tc>
          <w:tcPr>
            <w:tcW w:w="6662" w:type="dxa"/>
          </w:tcPr>
          <w:p w14:paraId="543C84E6" w14:textId="77777777" w:rsidR="001C7A12" w:rsidRPr="00212968" w:rsidRDefault="001C7A12" w:rsidP="00F70570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1F66E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ялар</w:t>
            </w:r>
          </w:p>
        </w:tc>
      </w:tr>
      <w:tr w:rsidR="001C7A12" w:rsidRPr="001F66EC" w14:paraId="5F9C9A1A" w14:textId="77777777" w:rsidTr="00F70570">
        <w:tc>
          <w:tcPr>
            <w:tcW w:w="2689" w:type="dxa"/>
          </w:tcPr>
          <w:p w14:paraId="50552DD3" w14:textId="77777777" w:rsidR="001C7A12" w:rsidRPr="00212968" w:rsidRDefault="001C7A12" w:rsidP="00F705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Өте жақсы</w:t>
            </w:r>
          </w:p>
          <w:p w14:paraId="6ECBE246" w14:textId="77777777" w:rsidR="001C7A12" w:rsidRPr="001F66EC" w:rsidRDefault="001C7A12" w:rsidP="00F70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1EB4837B" w14:textId="77777777" w:rsidR="001C7A12" w:rsidRPr="00212968" w:rsidRDefault="001C7A12" w:rsidP="00F7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теориялық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сұрақтарға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жауаптар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24B677" w14:textId="77777777" w:rsidR="001C7A12" w:rsidRPr="00212968" w:rsidRDefault="001C7A12" w:rsidP="00F7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толығымен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шешілді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78B039" w14:textId="77777777" w:rsidR="001C7A12" w:rsidRPr="00212968" w:rsidRDefault="001C7A12" w:rsidP="00F7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3. Материал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логикалық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ретпен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жазылған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0D4EFF" w14:textId="77777777" w:rsidR="001C7A12" w:rsidRPr="001F66EC" w:rsidRDefault="001C7A12" w:rsidP="00F7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ығармашылық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қабілеттілігі көрсетілген</w:t>
            </w:r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7A12" w:rsidRPr="001F66EC" w14:paraId="510CACD3" w14:textId="77777777" w:rsidTr="00F70570">
        <w:tc>
          <w:tcPr>
            <w:tcW w:w="2689" w:type="dxa"/>
          </w:tcPr>
          <w:p w14:paraId="15D0AEE4" w14:textId="77777777" w:rsidR="001C7A12" w:rsidRPr="00212968" w:rsidRDefault="001C7A12" w:rsidP="00F705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Жақсы</w:t>
            </w:r>
          </w:p>
          <w:p w14:paraId="01D21355" w14:textId="77777777" w:rsidR="001C7A12" w:rsidRPr="001F66EC" w:rsidRDefault="001C7A12" w:rsidP="00F70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733C67B0" w14:textId="77777777" w:rsidR="001C7A12" w:rsidRPr="00212968" w:rsidRDefault="001C7A12" w:rsidP="00F7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теориялық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сұрақтарға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бірақ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жауаптар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беріледі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кішігірім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қателіктер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дәлсіздіктерге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беріледі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62B38A" w14:textId="77777777" w:rsidR="001C7A12" w:rsidRPr="00212968" w:rsidRDefault="001C7A12" w:rsidP="00F7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орындалды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бірақ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шамалы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қате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жіберілді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8E9591" w14:textId="77777777" w:rsidR="001C7A12" w:rsidRPr="001F66EC" w:rsidRDefault="001C7A12" w:rsidP="00F7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3. Материал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логикалық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ретпен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жазылған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7A12" w:rsidRPr="001F66EC" w14:paraId="2505406D" w14:textId="77777777" w:rsidTr="00F70570">
        <w:tc>
          <w:tcPr>
            <w:tcW w:w="2689" w:type="dxa"/>
          </w:tcPr>
          <w:p w14:paraId="6E4EE9A0" w14:textId="77777777" w:rsidR="001C7A12" w:rsidRPr="001F66EC" w:rsidRDefault="001C7A12" w:rsidP="00F70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2968">
              <w:rPr>
                <w:rFonts w:ascii="Times New Roman" w:hAnsi="Times New Roman" w:cs="Times New Roman"/>
                <w:b/>
                <w:sz w:val="24"/>
                <w:szCs w:val="24"/>
              </w:rPr>
              <w:t>Қанағаттанарлық</w:t>
            </w:r>
            <w:proofErr w:type="spellEnd"/>
          </w:p>
          <w:p w14:paraId="64658A32" w14:textId="77777777" w:rsidR="001C7A12" w:rsidRPr="001F66EC" w:rsidRDefault="001C7A12" w:rsidP="00F70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26738FBC" w14:textId="77777777" w:rsidR="001C7A12" w:rsidRPr="00212968" w:rsidRDefault="001C7A12" w:rsidP="00F7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Теориялық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сұрақтарға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жауаптар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негізінен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бірақ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тұжырымдардағы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дәлсіздіктер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логикалық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қателер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5DE488" w14:textId="77777777" w:rsidR="001C7A12" w:rsidRPr="00212968" w:rsidRDefault="001C7A12" w:rsidP="00F7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толығымен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орындалмаған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1508F4" w14:textId="77777777" w:rsidR="001C7A12" w:rsidRPr="001F66EC" w:rsidRDefault="001C7A12" w:rsidP="00F7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3. Материал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ұсынылған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бірақ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логикалық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дәйектілік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бұзылған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7A12" w:rsidRPr="001F66EC" w14:paraId="2E33884C" w14:textId="77777777" w:rsidTr="00F70570">
        <w:tc>
          <w:tcPr>
            <w:tcW w:w="2689" w:type="dxa"/>
          </w:tcPr>
          <w:p w14:paraId="55854986" w14:textId="77777777" w:rsidR="001C7A12" w:rsidRPr="001F66EC" w:rsidRDefault="001C7A12" w:rsidP="00F70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2968">
              <w:rPr>
                <w:rFonts w:ascii="Times New Roman" w:hAnsi="Times New Roman" w:cs="Times New Roman"/>
                <w:b/>
                <w:sz w:val="24"/>
                <w:szCs w:val="24"/>
              </w:rPr>
              <w:t>Қанағаттанарлықсыз</w:t>
            </w:r>
            <w:proofErr w:type="spellEnd"/>
          </w:p>
        </w:tc>
        <w:tc>
          <w:tcPr>
            <w:tcW w:w="6662" w:type="dxa"/>
          </w:tcPr>
          <w:p w14:paraId="75626ECC" w14:textId="77777777" w:rsidR="001C7A12" w:rsidRPr="00212968" w:rsidRDefault="001C7A12" w:rsidP="00F7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Теориялық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сұрақтарға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жауаптарда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өрескел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қателер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бар;</w:t>
            </w:r>
          </w:p>
          <w:p w14:paraId="5C416F22" w14:textId="77777777" w:rsidR="001C7A12" w:rsidRPr="00212968" w:rsidRDefault="001C7A12" w:rsidP="00F7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аяқталмаған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516243" w14:textId="77777777" w:rsidR="001C7A12" w:rsidRPr="001F66EC" w:rsidRDefault="001C7A12" w:rsidP="00F7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беруде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грамматикалық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терминологиялық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қателіктер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жіберілді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логикалық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дәйектілік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бұзылды</w:t>
            </w:r>
            <w:proofErr w:type="spellEnd"/>
            <w:r w:rsidRPr="00212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5079BCD" w14:textId="77777777" w:rsidR="00ED72A7" w:rsidRPr="00017CFC" w:rsidRDefault="00ED72A7" w:rsidP="00ED72A7">
      <w:pPr>
        <w:pStyle w:val="Default"/>
        <w:jc w:val="both"/>
        <w:rPr>
          <w:lang w:val="kk-KZ"/>
        </w:rPr>
      </w:pPr>
    </w:p>
    <w:p w14:paraId="2FF0D16E" w14:textId="77777777" w:rsidR="00ED72A7" w:rsidRPr="00017CFC" w:rsidRDefault="00ED72A7" w:rsidP="00ED72A7">
      <w:pPr>
        <w:pStyle w:val="Default"/>
        <w:jc w:val="both"/>
        <w:rPr>
          <w:lang w:val="kk-KZ"/>
        </w:rPr>
      </w:pPr>
    </w:p>
    <w:p w14:paraId="449F2727" w14:textId="77777777" w:rsidR="00ED72A7" w:rsidRPr="00017CFC" w:rsidRDefault="00ED72A7" w:rsidP="00ED72A7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</w:rPr>
      </w:pPr>
      <w:r w:rsidRPr="00017CFC">
        <w:rPr>
          <w:rStyle w:val="20"/>
          <w:rFonts w:ascii="Times New Roman" w:hAnsi="Times New Roman" w:cs="Times New Roman"/>
          <w:color w:val="auto"/>
          <w:sz w:val="24"/>
          <w:szCs w:val="24"/>
        </w:rPr>
        <w:t>Емтиханға дайындалу барысында оқуға ұсынылатын тақырыптар:</w:t>
      </w:r>
    </w:p>
    <w:p w14:paraId="4DFF26BB" w14:textId="14FBC15A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C7A12">
        <w:rPr>
          <w:rFonts w:ascii="Times New Roman" w:hAnsi="Times New Roman"/>
          <w:sz w:val="24"/>
          <w:szCs w:val="24"/>
          <w:lang w:val="kk-KZ"/>
        </w:rPr>
        <w:t>Сапаның мәні мен рөлі. Әлеуметтік сапа категориясы.</w:t>
      </w:r>
    </w:p>
    <w:p w14:paraId="387DDA99" w14:textId="77777777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C7A12">
        <w:rPr>
          <w:rFonts w:ascii="Times New Roman" w:hAnsi="Times New Roman"/>
          <w:sz w:val="24"/>
          <w:szCs w:val="24"/>
          <w:lang w:val="kk-KZ"/>
        </w:rPr>
        <w:t xml:space="preserve">Әлеуметтік жұмыстағы квалиметрияның жалпы сипаттамасы. </w:t>
      </w:r>
    </w:p>
    <w:p w14:paraId="507DA4C8" w14:textId="4F37F201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C7A12">
        <w:rPr>
          <w:rFonts w:ascii="Times New Roman" w:hAnsi="Times New Roman"/>
          <w:sz w:val="24"/>
          <w:szCs w:val="24"/>
          <w:lang w:val="kk-KZ"/>
        </w:rPr>
        <w:t xml:space="preserve"> Әлеуметтік қызмет көрсету сапасы.</w:t>
      </w:r>
    </w:p>
    <w:p w14:paraId="7F27661E" w14:textId="77777777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C7A12">
        <w:rPr>
          <w:rFonts w:ascii="Times New Roman" w:hAnsi="Times New Roman"/>
          <w:sz w:val="24"/>
          <w:szCs w:val="24"/>
          <w:lang w:val="kk-KZ"/>
        </w:rPr>
        <w:t>Әлеуметтік қызмет және қызмет сапасы.</w:t>
      </w:r>
    </w:p>
    <w:p w14:paraId="25858875" w14:textId="24CA6ADE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C7A12">
        <w:rPr>
          <w:rFonts w:ascii="Times New Roman" w:hAnsi="Times New Roman"/>
          <w:sz w:val="24"/>
          <w:szCs w:val="24"/>
          <w:lang w:val="kk-KZ"/>
        </w:rPr>
        <w:t xml:space="preserve"> Әлеуметтік қызметтердің сапасы мен тиімділігін бағалаудың теоретикалық тәсілдері.</w:t>
      </w:r>
    </w:p>
    <w:p w14:paraId="0ED0B837" w14:textId="7AE81636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C7A12">
        <w:rPr>
          <w:rFonts w:ascii="Times New Roman" w:hAnsi="Times New Roman"/>
          <w:sz w:val="24"/>
          <w:szCs w:val="24"/>
          <w:lang w:val="kk-KZ"/>
        </w:rPr>
        <w:t>Әлеуметтік қызмет көрсету мекемелерінің қызмет сапасын қадағалаудың ұйымдастырушылық-басқарушылық аспектілері.</w:t>
      </w:r>
    </w:p>
    <w:p w14:paraId="7837C2EF" w14:textId="77777777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C7A12">
        <w:rPr>
          <w:rFonts w:ascii="Times New Roman" w:hAnsi="Times New Roman"/>
          <w:sz w:val="24"/>
          <w:szCs w:val="24"/>
          <w:lang w:val="kk-KZ"/>
        </w:rPr>
        <w:t>Тиімділікті бағалау түсінігі.</w:t>
      </w:r>
    </w:p>
    <w:p w14:paraId="0E3E4A6E" w14:textId="77777777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C7A12">
        <w:rPr>
          <w:rFonts w:ascii="Times New Roman" w:hAnsi="Times New Roman"/>
          <w:sz w:val="24"/>
          <w:szCs w:val="24"/>
          <w:lang w:val="kk-KZ"/>
        </w:rPr>
        <w:t>Әлеуметтік қызмет көрсету ұйымдарының қызмет көрсету сапасын тәуелсіз бағалау.</w:t>
      </w:r>
    </w:p>
    <w:p w14:paraId="06BA1E54" w14:textId="77777777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C7A12">
        <w:rPr>
          <w:rFonts w:ascii="Times New Roman" w:hAnsi="Times New Roman"/>
          <w:sz w:val="24"/>
          <w:szCs w:val="24"/>
          <w:lang w:val="kk-KZ"/>
        </w:rPr>
        <w:t>Қызмет сапасының деңгейін бағалау әдістері.</w:t>
      </w:r>
    </w:p>
    <w:p w14:paraId="2D2A311E" w14:textId="77777777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C7A12">
        <w:rPr>
          <w:rFonts w:ascii="Times New Roman" w:hAnsi="Times New Roman"/>
          <w:sz w:val="24"/>
          <w:szCs w:val="24"/>
          <w:lang w:val="kk-KZ"/>
        </w:rPr>
        <w:t>Сапаны басқару жүйесін бағалау.</w:t>
      </w:r>
    </w:p>
    <w:p w14:paraId="46AB1301" w14:textId="6A452B7E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C7A12">
        <w:rPr>
          <w:rFonts w:ascii="Times New Roman" w:hAnsi="Times New Roman"/>
          <w:sz w:val="24"/>
          <w:szCs w:val="24"/>
          <w:lang w:val="kk-KZ"/>
        </w:rPr>
        <w:t>әлеуметтік қызметтерді өндіруші ретінде  әлеуметік сала.</w:t>
      </w:r>
    </w:p>
    <w:p w14:paraId="2C04F5AA" w14:textId="77777777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C7A12">
        <w:rPr>
          <w:rFonts w:ascii="Times New Roman" w:hAnsi="Times New Roman"/>
          <w:sz w:val="24"/>
          <w:szCs w:val="24"/>
          <w:lang w:val="kk-KZ"/>
        </w:rPr>
        <w:t>Әлеуметтік қызметтердің сапасын басқару ерекшеліктері.</w:t>
      </w:r>
    </w:p>
    <w:p w14:paraId="017DD4CC" w14:textId="77777777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C7A12">
        <w:rPr>
          <w:rFonts w:ascii="Times New Roman" w:hAnsi="Times New Roman"/>
          <w:sz w:val="24"/>
          <w:szCs w:val="24"/>
          <w:lang w:val="kk-KZ"/>
        </w:rPr>
        <w:t>Әлеуметтік қызметтерді менеджериализациялау ерекшеліктері</w:t>
      </w:r>
    </w:p>
    <w:p w14:paraId="034AD6C1" w14:textId="53594F94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C7A12">
        <w:rPr>
          <w:rFonts w:ascii="Times New Roman" w:hAnsi="Times New Roman"/>
          <w:sz w:val="24"/>
          <w:szCs w:val="24"/>
          <w:lang w:val="kk-KZ"/>
        </w:rPr>
        <w:t>Декларациялау және сертификаттау схемалары техникалық талаптарға объектілердің сәйкестігін растау регламенттер.</w:t>
      </w:r>
    </w:p>
    <w:p w14:paraId="691D5A5D" w14:textId="77777777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C7A12">
        <w:rPr>
          <w:rFonts w:ascii="Times New Roman" w:hAnsi="Times New Roman"/>
          <w:sz w:val="24"/>
          <w:szCs w:val="24"/>
          <w:lang w:val="kk-KZ"/>
        </w:rPr>
        <w:t>Қызмет сапасының деңгейіне бағалау жүргізуді ұйымдастыру.</w:t>
      </w:r>
    </w:p>
    <w:p w14:paraId="2620A118" w14:textId="77777777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C7A12">
        <w:rPr>
          <w:rFonts w:ascii="Times New Roman" w:hAnsi="Times New Roman"/>
          <w:sz w:val="24"/>
          <w:szCs w:val="24"/>
          <w:lang w:val="kk-KZ"/>
        </w:rPr>
        <w:t>Әлеуметтік қызметтердің сапасын шетелдік басқарудың теориясы мен практикасы қызмет.</w:t>
      </w:r>
    </w:p>
    <w:p w14:paraId="4CD0D123" w14:textId="77777777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C7A12">
        <w:rPr>
          <w:rFonts w:ascii="Times New Roman" w:hAnsi="Times New Roman"/>
          <w:sz w:val="24"/>
          <w:szCs w:val="24"/>
          <w:lang w:val="kk-KZ"/>
        </w:rPr>
        <w:t>Отандық сапаны басқару теориясы мен практикасы әлеуметтік қызметтер.</w:t>
      </w:r>
    </w:p>
    <w:p w14:paraId="01F40722" w14:textId="0DE51A6B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C7A12">
        <w:rPr>
          <w:rFonts w:ascii="Times New Roman" w:hAnsi="Times New Roman"/>
          <w:sz w:val="24"/>
          <w:szCs w:val="24"/>
          <w:lang w:val="kk-KZ"/>
        </w:rPr>
        <w:t>Әлеуметтік қызмет көрсетудегі заңнамалар</w:t>
      </w:r>
    </w:p>
    <w:p w14:paraId="6D61D93F" w14:textId="4C959712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C7A12">
        <w:rPr>
          <w:rFonts w:ascii="Times New Roman" w:hAnsi="Times New Roman"/>
          <w:sz w:val="24"/>
          <w:szCs w:val="24"/>
          <w:lang w:val="kk-KZ"/>
        </w:rPr>
        <w:t>Әлеуметтік қызметтердің сапасы мен тиімділігін бағалаудың теориялық тәсілдері</w:t>
      </w:r>
    </w:p>
    <w:p w14:paraId="09C2478C" w14:textId="64CC64CA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C7A12">
        <w:rPr>
          <w:rFonts w:ascii="Times New Roman" w:hAnsi="Times New Roman"/>
          <w:sz w:val="24"/>
          <w:szCs w:val="24"/>
          <w:lang w:val="kk-KZ"/>
        </w:rPr>
        <w:t>Клиенттердің қажеттіліктерін бағалау әдістері.</w:t>
      </w:r>
    </w:p>
    <w:p w14:paraId="7D3F6F12" w14:textId="77777777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C7A12">
        <w:rPr>
          <w:rFonts w:ascii="Times New Roman" w:hAnsi="Times New Roman"/>
          <w:sz w:val="24"/>
          <w:szCs w:val="24"/>
          <w:lang w:val="kk-KZ"/>
        </w:rPr>
        <w:t>Сапаны басқарудың жалпы жүйелік принциптері.</w:t>
      </w:r>
    </w:p>
    <w:p w14:paraId="0594F2A1" w14:textId="77777777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C7A12">
        <w:rPr>
          <w:rFonts w:ascii="Times New Roman" w:hAnsi="Times New Roman"/>
          <w:sz w:val="24"/>
          <w:szCs w:val="24"/>
          <w:lang w:val="kk-KZ"/>
        </w:rPr>
        <w:t>Сапаны басқарудың арнайы принциптері.</w:t>
      </w:r>
    </w:p>
    <w:p w14:paraId="3E2CC0D0" w14:textId="77777777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C7A12">
        <w:rPr>
          <w:rFonts w:ascii="Times New Roman" w:hAnsi="Times New Roman"/>
          <w:sz w:val="24"/>
          <w:szCs w:val="24"/>
          <w:lang w:val="kk-KZ"/>
        </w:rPr>
        <w:t>Басқарудың жүйелік және технологиялық тәсілдерінің ерекшеліктері сапасы.</w:t>
      </w:r>
    </w:p>
    <w:p w14:paraId="55EDB97D" w14:textId="60FFB9EE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C7A12">
        <w:rPr>
          <w:rFonts w:ascii="Times New Roman" w:hAnsi="Times New Roman"/>
          <w:sz w:val="24"/>
          <w:szCs w:val="24"/>
          <w:lang w:val="kk-KZ"/>
        </w:rPr>
        <w:t>Тиімділік түсінігі және тиімділікті бағалау.</w:t>
      </w:r>
    </w:p>
    <w:p w14:paraId="1BF1C6A8" w14:textId="6178F46F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C7A12">
        <w:rPr>
          <w:rFonts w:ascii="Times New Roman" w:hAnsi="Times New Roman"/>
          <w:sz w:val="24"/>
          <w:szCs w:val="24"/>
          <w:lang w:val="kk-KZ"/>
        </w:rPr>
        <w:t>Өмір сапасы және оның өлшемдері.</w:t>
      </w:r>
    </w:p>
    <w:p w14:paraId="255ED122" w14:textId="79FF56AF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EA64B9">
        <w:rPr>
          <w:rFonts w:ascii="Times New Roman" w:eastAsia="Times New Roman" w:hAnsi="Times New Roman"/>
          <w:sz w:val="24"/>
          <w:szCs w:val="24"/>
          <w:lang w:val="kk-KZ"/>
        </w:rPr>
        <w:t>Әлеметтік қызмет көрсетудің тиімділік көрсеткіштері</w:t>
      </w:r>
      <w:r w:rsidRPr="001C7A12">
        <w:rPr>
          <w:rFonts w:ascii="Times New Roman" w:hAnsi="Times New Roman"/>
          <w:sz w:val="24"/>
          <w:szCs w:val="24"/>
          <w:lang w:val="kk-KZ"/>
        </w:rPr>
        <w:t>.</w:t>
      </w:r>
    </w:p>
    <w:p w14:paraId="4189BE5F" w14:textId="77777777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C7A12">
        <w:rPr>
          <w:rFonts w:ascii="Times New Roman" w:hAnsi="Times New Roman"/>
          <w:sz w:val="24"/>
          <w:szCs w:val="24"/>
          <w:lang w:val="kk-KZ"/>
        </w:rPr>
        <w:t xml:space="preserve">Сапаны басқару механизмінің компоненттері мен буындары. </w:t>
      </w:r>
    </w:p>
    <w:p w14:paraId="5C59251E" w14:textId="77777777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C7A12">
        <w:rPr>
          <w:rFonts w:ascii="Times New Roman" w:hAnsi="Times New Roman"/>
          <w:sz w:val="24"/>
          <w:szCs w:val="24"/>
          <w:lang w:val="kk-KZ"/>
        </w:rPr>
        <w:t>Механизмдегі техникалық реттеудің негізгі ережелері сапаны басқару.</w:t>
      </w:r>
    </w:p>
    <w:p w14:paraId="62F1CB3C" w14:textId="77777777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C7A12">
        <w:rPr>
          <w:rFonts w:ascii="Times New Roman" w:hAnsi="Times New Roman"/>
          <w:sz w:val="24"/>
          <w:szCs w:val="24"/>
          <w:lang w:val="kk-KZ"/>
        </w:rPr>
        <w:t>Сапаны басқару әдістерінің жіктелуі.</w:t>
      </w:r>
    </w:p>
    <w:p w14:paraId="30A1988E" w14:textId="4266475E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EA64B9">
        <w:rPr>
          <w:rFonts w:ascii="Times New Roman" w:hAnsi="Times New Roman"/>
          <w:color w:val="000000"/>
          <w:sz w:val="24"/>
          <w:szCs w:val="24"/>
          <w:lang w:val="kk-KZ"/>
        </w:rPr>
        <w:t>Бағалаудың өткізу уақытысына байланысты алдын-ала, аралық және қорытынды бағалау</w:t>
      </w:r>
    </w:p>
    <w:p w14:paraId="63AC5BE1" w14:textId="664DA4B2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1C7A12">
        <w:rPr>
          <w:rFonts w:ascii="Times New Roman" w:hAnsi="Times New Roman"/>
          <w:color w:val="000000"/>
          <w:sz w:val="24"/>
          <w:szCs w:val="24"/>
        </w:rPr>
        <w:t>Қызметтерге</w:t>
      </w:r>
      <w:proofErr w:type="spellEnd"/>
      <w:r w:rsidRPr="001C7A1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C7A12">
        <w:rPr>
          <w:rFonts w:ascii="Times New Roman" w:hAnsi="Times New Roman"/>
          <w:color w:val="000000"/>
          <w:sz w:val="24"/>
          <w:szCs w:val="24"/>
        </w:rPr>
        <w:t>қажеттілік</w:t>
      </w:r>
      <w:proofErr w:type="spellEnd"/>
      <w:r w:rsidRPr="001C7A12">
        <w:rPr>
          <w:rFonts w:ascii="Times New Roman" w:hAnsi="Times New Roman"/>
          <w:color w:val="000000"/>
          <w:sz w:val="24"/>
          <w:szCs w:val="24"/>
        </w:rPr>
        <w:t xml:space="preserve">» </w:t>
      </w:r>
      <w:proofErr w:type="spellStart"/>
      <w:r w:rsidRPr="001C7A12">
        <w:rPr>
          <w:rFonts w:ascii="Times New Roman" w:hAnsi="Times New Roman"/>
          <w:color w:val="000000"/>
          <w:sz w:val="24"/>
          <w:szCs w:val="24"/>
        </w:rPr>
        <w:t>криритериясы</w:t>
      </w:r>
      <w:proofErr w:type="spellEnd"/>
    </w:p>
    <w:p w14:paraId="2DC7001A" w14:textId="465BA0CA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1C7A12">
        <w:rPr>
          <w:rFonts w:ascii="Times New Roman" w:eastAsia="Times New Roman" w:hAnsi="Times New Roman"/>
          <w:sz w:val="24"/>
          <w:szCs w:val="24"/>
        </w:rPr>
        <w:t>Әлеуметтік</w:t>
      </w:r>
      <w:proofErr w:type="spellEnd"/>
      <w:r w:rsidRPr="001C7A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C7A12">
        <w:rPr>
          <w:rFonts w:ascii="Times New Roman" w:eastAsia="Times New Roman" w:hAnsi="Times New Roman"/>
          <w:sz w:val="24"/>
          <w:szCs w:val="24"/>
        </w:rPr>
        <w:t>қызмет</w:t>
      </w:r>
      <w:proofErr w:type="spellEnd"/>
      <w:r w:rsidRPr="001C7A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C7A12">
        <w:rPr>
          <w:rFonts w:ascii="Times New Roman" w:eastAsia="Times New Roman" w:hAnsi="Times New Roman"/>
          <w:sz w:val="24"/>
          <w:szCs w:val="24"/>
        </w:rPr>
        <w:t>көрсету</w:t>
      </w:r>
      <w:proofErr w:type="spellEnd"/>
      <w:r w:rsidRPr="001C7A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C7A12">
        <w:rPr>
          <w:rFonts w:ascii="Times New Roman" w:eastAsia="Times New Roman" w:hAnsi="Times New Roman"/>
          <w:sz w:val="24"/>
          <w:szCs w:val="24"/>
        </w:rPr>
        <w:t>нәтижелілігін</w:t>
      </w:r>
      <w:proofErr w:type="spellEnd"/>
      <w:r w:rsidRPr="001C7A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C7A12">
        <w:rPr>
          <w:rFonts w:ascii="Times New Roman" w:eastAsia="Times New Roman" w:hAnsi="Times New Roman"/>
          <w:sz w:val="24"/>
          <w:szCs w:val="24"/>
        </w:rPr>
        <w:t>бағалау</w:t>
      </w:r>
      <w:proofErr w:type="spellEnd"/>
    </w:p>
    <w:p w14:paraId="6F1279B0" w14:textId="32D351B2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C7A12">
        <w:rPr>
          <w:rFonts w:ascii="Times New Roman" w:hAnsi="Times New Roman"/>
          <w:sz w:val="24"/>
          <w:szCs w:val="24"/>
          <w:lang w:val="kk-KZ"/>
        </w:rPr>
        <w:t>Әлеуметтік қызмет көрсету ұйымдарының қызмет көрсету сапасы</w:t>
      </w:r>
    </w:p>
    <w:p w14:paraId="10CFF30E" w14:textId="14AC125E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C7A12">
        <w:rPr>
          <w:rFonts w:ascii="Times New Roman" w:hAnsi="Times New Roman"/>
          <w:sz w:val="24"/>
          <w:szCs w:val="24"/>
          <w:lang w:val="kk-KZ"/>
        </w:rPr>
        <w:t>Халықты әлеуметтік қорғау жүйесінің әлеуметтік қызметтері</w:t>
      </w:r>
    </w:p>
    <w:p w14:paraId="5526DBA5" w14:textId="77777777" w:rsidR="001C7A12" w:rsidRPr="001C7A12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1C7A12">
        <w:rPr>
          <w:rFonts w:ascii="Times New Roman" w:hAnsi="Times New Roman"/>
          <w:sz w:val="24"/>
          <w:szCs w:val="24"/>
          <w:lang w:val="kk-KZ"/>
        </w:rPr>
        <w:t xml:space="preserve">Халықты әлеуметтік қорғау және әлеуметтік қызмет көрсету </w:t>
      </w:r>
    </w:p>
    <w:p w14:paraId="4D1C6973" w14:textId="7C07E1FF" w:rsidR="001C7A12" w:rsidRPr="00EA64B9" w:rsidRDefault="001C7A12" w:rsidP="001C7A1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EA64B9">
        <w:rPr>
          <w:rFonts w:ascii="Times New Roman" w:hAnsi="Times New Roman"/>
          <w:sz w:val="24"/>
          <w:szCs w:val="24"/>
          <w:lang w:val="kk-KZ"/>
        </w:rPr>
        <w:t>Шетелдердегі халықты әлеуметтік қорғау модельдеріқызметінің бағыттары</w:t>
      </w:r>
    </w:p>
    <w:p w14:paraId="7B4F8AA5" w14:textId="77777777" w:rsidR="00017CFC" w:rsidRPr="00EA64B9" w:rsidRDefault="00017CFC" w:rsidP="00017CFC">
      <w:pPr>
        <w:pStyle w:val="a8"/>
        <w:ind w:left="39" w:firstLine="142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EA64B9">
        <w:rPr>
          <w:rFonts w:ascii="Times New Roman" w:hAnsi="Times New Roman"/>
          <w:b/>
          <w:bCs/>
          <w:sz w:val="24"/>
          <w:szCs w:val="24"/>
        </w:rPr>
        <w:lastRenderedPageBreak/>
        <w:t>Әдебиеттер</w:t>
      </w:r>
      <w:proofErr w:type="spellEnd"/>
      <w:r w:rsidRPr="00EA64B9">
        <w:rPr>
          <w:rFonts w:ascii="Times New Roman" w:hAnsi="Times New Roman"/>
          <w:b/>
          <w:bCs/>
          <w:sz w:val="24"/>
          <w:szCs w:val="24"/>
        </w:rPr>
        <w:t>:</w:t>
      </w:r>
    </w:p>
    <w:p w14:paraId="2AEB33E8" w14:textId="77777777" w:rsidR="001C7A12" w:rsidRPr="00EA64B9" w:rsidRDefault="001C7A12" w:rsidP="001C7A12">
      <w:pPr>
        <w:pStyle w:val="a6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EA64B9">
        <w:rPr>
          <w:rFonts w:ascii="TimesNewRomanPSMT" w:hAnsi="TimesNewRomanPSMT" w:cs="TimesNewRomanPSMT"/>
          <w:sz w:val="24"/>
          <w:szCs w:val="24"/>
        </w:rPr>
        <w:t>Ершов, А. К. Управление качеством [</w:t>
      </w:r>
      <w:proofErr w:type="spellStart"/>
      <w:r w:rsidRPr="00EA64B9">
        <w:rPr>
          <w:rFonts w:ascii="TimesNewRomanPSMT" w:hAnsi="TimesNewRomanPSMT" w:cs="TimesNewRomanPSMT"/>
          <w:sz w:val="24"/>
          <w:szCs w:val="24"/>
        </w:rPr>
        <w:t>Электронныи</w:t>
      </w:r>
      <w:proofErr w:type="spellEnd"/>
      <w:r w:rsidRPr="00EA64B9">
        <w:rPr>
          <w:rFonts w:ascii="TimesNewRomanPSMT" w:hAnsi="TimesNewRomanPSMT" w:cs="TimesNewRomanPSMT"/>
          <w:sz w:val="24"/>
          <w:szCs w:val="24"/>
        </w:rPr>
        <w:t>̆ ресурс</w:t>
      </w:r>
      <w:proofErr w:type="gramStart"/>
      <w:r w:rsidRPr="00EA64B9">
        <w:rPr>
          <w:rFonts w:ascii="TimesNewRomanPSMT" w:hAnsi="TimesNewRomanPSMT" w:cs="TimesNewRomanPSMT"/>
          <w:sz w:val="24"/>
          <w:szCs w:val="24"/>
        </w:rPr>
        <w:t>] :</w:t>
      </w:r>
      <w:proofErr w:type="gramEnd"/>
      <w:r w:rsidRPr="00EA64B9">
        <w:rPr>
          <w:rFonts w:ascii="TimesNewRomanPSMT" w:hAnsi="TimesNewRomanPSMT" w:cs="TimesNewRomanPSMT"/>
          <w:sz w:val="24"/>
          <w:szCs w:val="24"/>
        </w:rPr>
        <w:t xml:space="preserve"> учебное пособие / А. К. Ершов. - М.: Логос, 2008. - 287 с. - 978-5-98704-225-9. </w:t>
      </w:r>
    </w:p>
    <w:p w14:paraId="1C3312EA" w14:textId="77777777" w:rsidR="001C7A12" w:rsidRPr="00EA64B9" w:rsidRDefault="001C7A12" w:rsidP="001C7A12">
      <w:pPr>
        <w:pStyle w:val="a6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EA64B9">
        <w:rPr>
          <w:rFonts w:ascii="TimesNewRomanPSMT" w:hAnsi="TimesNewRomanPSMT" w:cs="TimesNewRomanPSMT"/>
          <w:sz w:val="24"/>
          <w:szCs w:val="24"/>
        </w:rPr>
        <w:t>Крылова, Г. Д. Основы стандартизации, метрологии, сертификации [</w:t>
      </w:r>
      <w:proofErr w:type="spellStart"/>
      <w:r w:rsidRPr="00EA64B9">
        <w:rPr>
          <w:rFonts w:ascii="TimesNewRomanPSMT" w:hAnsi="TimesNewRomanPSMT" w:cs="TimesNewRomanPSMT"/>
          <w:sz w:val="24"/>
          <w:szCs w:val="24"/>
        </w:rPr>
        <w:t>Электронныи</w:t>
      </w:r>
      <w:proofErr w:type="spellEnd"/>
      <w:r w:rsidRPr="00EA64B9">
        <w:rPr>
          <w:rFonts w:ascii="TimesNewRomanPSMT" w:hAnsi="TimesNewRomanPSMT" w:cs="TimesNewRomanPSMT"/>
          <w:sz w:val="24"/>
          <w:szCs w:val="24"/>
        </w:rPr>
        <w:t>̆ ресурс</w:t>
      </w:r>
      <w:proofErr w:type="gramStart"/>
      <w:r w:rsidRPr="00EA64B9">
        <w:rPr>
          <w:rFonts w:ascii="TimesNewRomanPSMT" w:hAnsi="TimesNewRomanPSMT" w:cs="TimesNewRomanPSMT"/>
          <w:sz w:val="24"/>
          <w:szCs w:val="24"/>
        </w:rPr>
        <w:t>] :</w:t>
      </w:r>
      <w:proofErr w:type="gramEnd"/>
      <w:r w:rsidRPr="00EA64B9">
        <w:rPr>
          <w:rFonts w:ascii="TimesNewRomanPSMT" w:hAnsi="TimesNewRomanPSMT" w:cs="TimesNewRomanPSMT"/>
          <w:sz w:val="24"/>
          <w:szCs w:val="24"/>
        </w:rPr>
        <w:t xml:space="preserve"> учебник / Г. Д. Крылова. - М.: </w:t>
      </w:r>
      <w:proofErr w:type="spellStart"/>
      <w:r w:rsidRPr="00EA64B9">
        <w:rPr>
          <w:rFonts w:ascii="TimesNewRomanPSMT" w:hAnsi="TimesNewRomanPSMT" w:cs="TimesNewRomanPSMT"/>
          <w:sz w:val="24"/>
          <w:szCs w:val="24"/>
        </w:rPr>
        <w:t>Юнити</w:t>
      </w:r>
      <w:proofErr w:type="spellEnd"/>
      <w:r w:rsidRPr="00EA64B9">
        <w:rPr>
          <w:rFonts w:ascii="TimesNewRomanPSMT" w:hAnsi="TimesNewRomanPSMT" w:cs="TimesNewRomanPSMT"/>
          <w:sz w:val="24"/>
          <w:szCs w:val="24"/>
        </w:rPr>
        <w:t xml:space="preserve">-Дана, 2012. - 672 с. </w:t>
      </w:r>
    </w:p>
    <w:p w14:paraId="6E69675B" w14:textId="77777777" w:rsidR="001C7A12" w:rsidRPr="00EA64B9" w:rsidRDefault="001C7A12" w:rsidP="001C7A1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EA64B9">
        <w:rPr>
          <w:rFonts w:ascii="TimesNewRomanPSMT" w:hAnsi="TimesNewRomanPSMT" w:cs="TimesNewRomanPSMT"/>
          <w:sz w:val="24"/>
          <w:szCs w:val="24"/>
        </w:rPr>
        <w:t>4.Свешников, А. Г. Экономика качества. Управление затратами на качество [</w:t>
      </w:r>
      <w:proofErr w:type="spellStart"/>
      <w:r w:rsidRPr="00EA64B9">
        <w:rPr>
          <w:rFonts w:ascii="TimesNewRomanPSMT" w:hAnsi="TimesNewRomanPSMT" w:cs="TimesNewRomanPSMT"/>
          <w:sz w:val="24"/>
          <w:szCs w:val="24"/>
        </w:rPr>
        <w:t>Электронныи</w:t>
      </w:r>
      <w:proofErr w:type="spellEnd"/>
      <w:r w:rsidRPr="00EA64B9">
        <w:rPr>
          <w:rFonts w:ascii="TimesNewRomanPSMT" w:hAnsi="TimesNewRomanPSMT" w:cs="TimesNewRomanPSMT"/>
          <w:sz w:val="24"/>
          <w:szCs w:val="24"/>
        </w:rPr>
        <w:t xml:space="preserve">̆ ресурс] / А. Г. Свешников. - М.: АСМС, 2011. - 164 с. - </w:t>
      </w:r>
      <w:proofErr w:type="gramStart"/>
      <w:r w:rsidRPr="00EA64B9">
        <w:rPr>
          <w:rFonts w:ascii="TimesNewRomanPSMT" w:hAnsi="TimesNewRomanPSMT" w:cs="TimesNewRomanPSMT"/>
          <w:sz w:val="24"/>
          <w:szCs w:val="24"/>
        </w:rPr>
        <w:t>978-5-93088- 096-0</w:t>
      </w:r>
      <w:proofErr w:type="gramEnd"/>
      <w:r w:rsidRPr="00EA64B9">
        <w:rPr>
          <w:rFonts w:ascii="TimesNewRomanPSMT" w:hAnsi="TimesNewRomanPSMT" w:cs="TimesNewRomanPSMT"/>
          <w:sz w:val="24"/>
          <w:szCs w:val="24"/>
        </w:rPr>
        <w:t xml:space="preserve">. </w:t>
      </w:r>
    </w:p>
    <w:p w14:paraId="6A898573" w14:textId="5CAF11C8" w:rsidR="00017CFC" w:rsidRPr="00EA64B9" w:rsidRDefault="001C7A12" w:rsidP="001C7A12">
      <w:pPr>
        <w:pStyle w:val="a6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A64B9">
        <w:rPr>
          <w:rFonts w:ascii="TimesNewRomanPSMT" w:hAnsi="TimesNewRomanPSMT" w:cs="TimesNewRomanPSMT"/>
          <w:sz w:val="24"/>
          <w:szCs w:val="24"/>
        </w:rPr>
        <w:t xml:space="preserve">Экономические основы </w:t>
      </w:r>
      <w:proofErr w:type="spellStart"/>
      <w:r w:rsidRPr="00EA64B9">
        <w:rPr>
          <w:rFonts w:ascii="TimesNewRomanPSMT" w:hAnsi="TimesNewRomanPSMT" w:cs="TimesNewRomanPSMT"/>
          <w:sz w:val="24"/>
          <w:szCs w:val="24"/>
        </w:rPr>
        <w:t>социальнои</w:t>
      </w:r>
      <w:proofErr w:type="spellEnd"/>
      <w:r w:rsidRPr="00EA64B9">
        <w:rPr>
          <w:rFonts w:ascii="TimesNewRomanPSMT" w:hAnsi="TimesNewRomanPSMT" w:cs="TimesNewRomanPSMT"/>
          <w:sz w:val="24"/>
          <w:szCs w:val="24"/>
        </w:rPr>
        <w:t>̆ работы. Учебник для бакалавров [</w:t>
      </w:r>
      <w:proofErr w:type="spellStart"/>
      <w:r w:rsidRPr="00EA64B9">
        <w:rPr>
          <w:rFonts w:ascii="TimesNewRomanPSMT" w:hAnsi="TimesNewRomanPSMT" w:cs="TimesNewRomanPSMT"/>
          <w:sz w:val="24"/>
          <w:szCs w:val="24"/>
        </w:rPr>
        <w:t>Электронныи</w:t>
      </w:r>
      <w:proofErr w:type="spellEnd"/>
      <w:r w:rsidRPr="00EA64B9">
        <w:rPr>
          <w:rFonts w:ascii="TimesNewRomanPSMT" w:hAnsi="TimesNewRomanPSMT" w:cs="TimesNewRomanPSMT"/>
          <w:sz w:val="24"/>
          <w:szCs w:val="24"/>
        </w:rPr>
        <w:t xml:space="preserve">̆ ресурс] / М.: Дашков </w:t>
      </w:r>
      <w:proofErr w:type="gramStart"/>
      <w:r w:rsidRPr="00EA64B9">
        <w:rPr>
          <w:rFonts w:ascii="TimesNewRomanPSMT" w:hAnsi="TimesNewRomanPSMT" w:cs="TimesNewRomanPSMT"/>
          <w:sz w:val="24"/>
          <w:szCs w:val="24"/>
        </w:rPr>
        <w:t>и Ко</w:t>
      </w:r>
      <w:proofErr w:type="gramEnd"/>
      <w:r w:rsidRPr="00EA64B9">
        <w:rPr>
          <w:rFonts w:ascii="TimesNewRomanPSMT" w:hAnsi="TimesNewRomanPSMT" w:cs="TimesNewRomanPSMT"/>
          <w:sz w:val="24"/>
          <w:szCs w:val="24"/>
        </w:rPr>
        <w:t>, 2013. - 264 с. - 978-5-394-02062-9.</w:t>
      </w:r>
    </w:p>
    <w:sectPr w:rsidR="00017CFC" w:rsidRPr="00EA64B9" w:rsidSect="006F7D3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31054"/>
    <w:multiLevelType w:val="hybridMultilevel"/>
    <w:tmpl w:val="22963A40"/>
    <w:lvl w:ilvl="0" w:tplc="280810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BC3E7A"/>
    <w:multiLevelType w:val="hybridMultilevel"/>
    <w:tmpl w:val="09009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A20F0"/>
    <w:multiLevelType w:val="hybridMultilevel"/>
    <w:tmpl w:val="A3BCFC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47A53622"/>
    <w:multiLevelType w:val="hybridMultilevel"/>
    <w:tmpl w:val="782813AE"/>
    <w:lvl w:ilvl="0" w:tplc="6F244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0424E"/>
    <w:multiLevelType w:val="hybridMultilevel"/>
    <w:tmpl w:val="B4C6B0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CF516CC"/>
    <w:multiLevelType w:val="hybridMultilevel"/>
    <w:tmpl w:val="9CA60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E93"/>
    <w:rsid w:val="00017CFC"/>
    <w:rsid w:val="000A6FBE"/>
    <w:rsid w:val="001C7A12"/>
    <w:rsid w:val="004F2D4F"/>
    <w:rsid w:val="006F7D39"/>
    <w:rsid w:val="00712889"/>
    <w:rsid w:val="00923FC5"/>
    <w:rsid w:val="009500CF"/>
    <w:rsid w:val="00965E93"/>
    <w:rsid w:val="00A71447"/>
    <w:rsid w:val="00AC69EA"/>
    <w:rsid w:val="00EA64B9"/>
    <w:rsid w:val="00ED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247BB"/>
  <w15:chartTrackingRefBased/>
  <w15:docId w15:val="{A2EAC21C-11E0-40AA-9774-11E8A150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D72A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72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kk-KZ" w:eastAsia="ru-RU"/>
    </w:rPr>
  </w:style>
  <w:style w:type="paragraph" w:customStyle="1" w:styleId="Default">
    <w:name w:val="Default"/>
    <w:rsid w:val="00ED72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D72A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017CF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017CFC"/>
    <w:rPr>
      <w:rFonts w:ascii="Times New Roman" w:hAnsi="Times New Roman" w:cs="Times New Roman"/>
      <w:sz w:val="24"/>
      <w:szCs w:val="24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1"/>
    <w:qFormat/>
    <w:rsid w:val="00017CF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017CFC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017C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b">
    <w:name w:val="Обычный (Web)"/>
    <w:basedOn w:val="a"/>
    <w:rsid w:val="00017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1C7A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Мамытканов Дархан</cp:lastModifiedBy>
  <cp:revision>4</cp:revision>
  <dcterms:created xsi:type="dcterms:W3CDTF">2021-08-27T11:36:00Z</dcterms:created>
  <dcterms:modified xsi:type="dcterms:W3CDTF">2021-10-21T22:57:00Z</dcterms:modified>
</cp:coreProperties>
</file>